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《建筑新风系统节能与碳减排评价标准》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54FB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0F95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D3C647B"/>
    <w:rsid w:val="3DE02E9D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2023-08-03T03:03:45Z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8161015F75EF4092AE1F60001CC265D5</vt:lpwstr>
  </property>
</Properties>
</file>