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城市重大市政设施信息编码标准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4YmU4ZGM1ZmEyODdhM2I3NzAxYTc4OWMzM2M5Zjg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F0F21FF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2</TotalTime>
  <ScaleCrop>false</ScaleCrop>
  <LinksUpToDate>false</LinksUpToDate>
  <CharactersWithSpaces>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Miss Due</cp:lastModifiedBy>
  <dcterms:modified xsi:type="dcterms:W3CDTF">2023-06-28T03:08:32Z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08E5565F8AD74885824DD544629C9667_13</vt:lpwstr>
  </property>
</Properties>
</file>