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乡村人居环境评价标准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215F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3706D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06D5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3FD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93C1A45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120</Characters>
  <Lines>1</Lines>
  <Paragraphs>1</Paragraphs>
  <TotalTime>0</TotalTime>
  <ScaleCrop>false</ScaleCrop>
  <LinksUpToDate>false</LinksUpToDate>
  <CharactersWithSpaces>140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2022-11-08T01:02:00Z</dcterms:created>
  <dc:creator>lenovo</dc:creator>
  <cp:lastModifiedBy>北建-荣玥芳</cp:lastModifiedBy>
  <dcterms:modified xsi:type="dcterms:W3CDTF">2022-11-13T12:10:41Z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