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城镇地下排水设施保护技术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1BD4CE7"/>
    <w:rsid w:val="4AAC12B1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7-07T08:10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72D467F845B478B805C2EDEB5D7F8DD</vt:lpwstr>
  </property>
</Properties>
</file>