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57" w:lineRule="atLeast"/>
        <w:ind w:left="0" w:right="0" w:firstLine="0"/>
        <w:jc w:val="center"/>
        <w:rPr>
          <w:rFonts w:ascii="PingFang SC" w:hAnsi="PingFang SC" w:eastAsia="PingFang SC" w:cs="PingFang SC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57" w:lineRule="atLeast"/>
        <w:ind w:left="0" w:right="0" w:firstLine="0"/>
        <w:jc w:val="center"/>
        <w:rPr>
          <w:rFonts w:hint="default" w:ascii="PingFang SC" w:hAnsi="PingFang SC" w:eastAsia="PingFang SC" w:cs="PingFang SC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《结晶改善型无规共聚聚丙烯（</w:t>
      </w:r>
      <w:r>
        <w:rPr>
          <w:rFonts w:hint="default" w:ascii="PingFang SC" w:hAnsi="PingFang SC" w:eastAsia="PingFang SC" w:cs="PingFang SC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PP-RCT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）管道工程技术规程》征求意见表</w:t>
      </w:r>
    </w:p>
    <w:tbl>
      <w:tblPr>
        <w:tblW w:w="9733" w:type="dxa"/>
        <w:jc w:val="center"/>
        <w:tblInd w:w="-60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1573"/>
        <w:gridCol w:w="1081"/>
        <w:gridCol w:w="1180"/>
        <w:gridCol w:w="1475"/>
        <w:gridCol w:w="28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55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81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职务</w:t>
            </w:r>
            <w:r>
              <w:rPr>
                <w:rFonts w:hint="default" w:ascii="PingFang SC" w:hAnsi="PingFang SC" w:eastAsia="PingFang SC" w:cs="PingFang SC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2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手机、电话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E－</w:t>
            </w:r>
            <w:r>
              <w:rPr>
                <w:rFonts w:hint="default" w:ascii="PingFang SC" w:hAnsi="PingFang SC" w:eastAsia="PingFang SC" w:cs="PingFang SC"/>
                <w:kern w:val="0"/>
                <w:sz w:val="24"/>
                <w:szCs w:val="24"/>
                <w:lang w:val="en-US" w:eastAsia="zh-CN" w:bidi="ar"/>
              </w:rPr>
              <w:t>mail</w:t>
            </w:r>
          </w:p>
        </w:tc>
        <w:tc>
          <w:tcPr>
            <w:tcW w:w="2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条文编号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修改意见和建议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理由</w:t>
            </w:r>
            <w:r>
              <w:rPr>
                <w:rFonts w:hint="default" w:ascii="PingFang SC" w:hAnsi="PingFang SC" w:eastAsia="PingFang SC" w:cs="PingFang SC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  <w:rPr>
                <w:rFonts w:hint="default" w:ascii="PingFang SC" w:hAnsi="PingFang SC" w:eastAsia="PingFang SC" w:cs="PingFang SC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57" w:lineRule="atLeast"/>
        <w:ind w:left="0" w:right="0" w:firstLine="1785"/>
        <w:jc w:val="right"/>
        <w:rPr>
          <w:rFonts w:hint="default" w:ascii="PingFang SC" w:hAnsi="PingFang SC" w:eastAsia="PingFang SC" w:cs="PingFang SC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（表格页数不限，可另增页）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ingFang SC">
    <w:altName w:val="★日文毛笔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A728C4"/>
    <w:rsid w:val="3A2A79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2017-08-21T06:34:32Z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